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189E43A" w:rsidR="009E04A0" w:rsidRDefault="00000000">
      <w:pPr>
        <w:rPr>
          <w:rFonts w:ascii="Calibri" w:eastAsia="Calibri" w:hAnsi="Calibri" w:cs="Calibri"/>
          <w:b/>
          <w:color w:val="0E101A"/>
        </w:rPr>
      </w:pPr>
      <w:r>
        <w:rPr>
          <w:rFonts w:ascii="Calibri" w:eastAsia="Calibri" w:hAnsi="Calibri" w:cs="Calibri"/>
          <w:b/>
          <w:color w:val="0E101A"/>
        </w:rPr>
        <w:t>Subject: Request to Attend Insurtech Insights Europe 202</w:t>
      </w:r>
      <w:r w:rsidR="00AA1F0B">
        <w:rPr>
          <w:rFonts w:ascii="Calibri" w:eastAsia="Calibri" w:hAnsi="Calibri" w:cs="Calibri"/>
          <w:b/>
          <w:color w:val="0E101A"/>
        </w:rPr>
        <w:t>7</w:t>
      </w:r>
      <w:r>
        <w:rPr>
          <w:rFonts w:ascii="Calibri" w:eastAsia="Calibri" w:hAnsi="Calibri" w:cs="Calibri"/>
          <w:b/>
          <w:color w:val="0E101A"/>
        </w:rPr>
        <w:t xml:space="preserve"> </w:t>
      </w:r>
      <w:r w:rsidR="00AA1F0B">
        <w:rPr>
          <w:rFonts w:ascii="Calibri" w:eastAsia="Calibri" w:hAnsi="Calibri" w:cs="Calibri"/>
          <w:b/>
          <w:color w:val="0E101A"/>
        </w:rPr>
        <w:t>-</w:t>
      </w:r>
      <w:r>
        <w:rPr>
          <w:rFonts w:ascii="Calibri" w:eastAsia="Calibri" w:hAnsi="Calibri" w:cs="Calibri"/>
          <w:b/>
          <w:color w:val="0E101A"/>
        </w:rPr>
        <w:t xml:space="preserve"> Gaining Insights, Inspiration and Networking</w:t>
      </w:r>
    </w:p>
    <w:p w14:paraId="00000002" w14:textId="77777777" w:rsidR="009E04A0" w:rsidRDefault="009E04A0">
      <w:pPr>
        <w:rPr>
          <w:rFonts w:ascii="Calibri" w:eastAsia="Calibri" w:hAnsi="Calibri" w:cs="Calibri"/>
          <w:b/>
          <w:color w:val="0E101A"/>
        </w:rPr>
      </w:pPr>
    </w:p>
    <w:p w14:paraId="00000003" w14:textId="77777777" w:rsidR="009E04A0" w:rsidRDefault="00000000">
      <w:pPr>
        <w:spacing w:line="360" w:lineRule="auto"/>
        <w:rPr>
          <w:rFonts w:ascii="Calibri" w:eastAsia="Calibri" w:hAnsi="Calibri" w:cs="Calibri"/>
          <w:color w:val="0E101A"/>
        </w:rPr>
      </w:pPr>
      <w:r>
        <w:rPr>
          <w:rFonts w:ascii="Calibri" w:eastAsia="Calibri" w:hAnsi="Calibri" w:cs="Calibri"/>
          <w:color w:val="0E101A"/>
        </w:rPr>
        <w:t xml:space="preserve">Dear </w:t>
      </w:r>
      <w:r>
        <w:rPr>
          <w:rFonts w:ascii="Calibri" w:eastAsia="Calibri" w:hAnsi="Calibri" w:cs="Calibri"/>
          <w:color w:val="E6000E"/>
        </w:rPr>
        <w:t>[Boss’s Name]</w:t>
      </w:r>
      <w:r>
        <w:rPr>
          <w:rFonts w:ascii="Calibri" w:eastAsia="Calibri" w:hAnsi="Calibri" w:cs="Calibri"/>
          <w:color w:val="0E101A"/>
        </w:rPr>
        <w:t>,</w:t>
      </w:r>
    </w:p>
    <w:p w14:paraId="00000004" w14:textId="77777777" w:rsidR="009E04A0" w:rsidRDefault="009E04A0">
      <w:pPr>
        <w:spacing w:line="360" w:lineRule="auto"/>
        <w:rPr>
          <w:rFonts w:ascii="Calibri" w:eastAsia="Calibri" w:hAnsi="Calibri" w:cs="Calibri"/>
          <w:color w:val="0E101A"/>
        </w:rPr>
      </w:pPr>
    </w:p>
    <w:p w14:paraId="00000005" w14:textId="4778FF78" w:rsidR="009E04A0" w:rsidRDefault="00000000">
      <w:pPr>
        <w:spacing w:line="360" w:lineRule="auto"/>
        <w:rPr>
          <w:rFonts w:ascii="Calibri" w:eastAsia="Calibri" w:hAnsi="Calibri" w:cs="Calibri"/>
          <w:color w:val="0E101A"/>
        </w:rPr>
      </w:pPr>
      <w:r>
        <w:rPr>
          <w:rFonts w:ascii="Calibri" w:eastAsia="Calibri" w:hAnsi="Calibri" w:cs="Calibri"/>
          <w:color w:val="0E101A"/>
        </w:rPr>
        <w:t>I hope you’re well. I’m writing to request approval to attend the Insurtech</w:t>
      </w:r>
      <w:hyperlink r:id="rId5">
        <w:r>
          <w:rPr>
            <w:rFonts w:ascii="Calibri" w:eastAsia="Calibri" w:hAnsi="Calibri" w:cs="Calibri"/>
            <w:color w:val="4A6EE0"/>
            <w:u w:val="single"/>
          </w:rPr>
          <w:t xml:space="preserve"> Insights</w:t>
        </w:r>
      </w:hyperlink>
      <w:r>
        <w:rPr>
          <w:rFonts w:ascii="Calibri" w:eastAsia="Calibri" w:hAnsi="Calibri" w:cs="Calibri"/>
          <w:color w:val="0E101A"/>
        </w:rPr>
        <w:t xml:space="preserve"> Europe 202</w:t>
      </w:r>
      <w:r w:rsidR="00AA1F0B">
        <w:rPr>
          <w:rFonts w:ascii="Calibri" w:eastAsia="Calibri" w:hAnsi="Calibri" w:cs="Calibri"/>
          <w:color w:val="0E101A"/>
        </w:rPr>
        <w:t>7</w:t>
      </w:r>
      <w:r>
        <w:rPr>
          <w:rFonts w:ascii="Calibri" w:eastAsia="Calibri" w:hAnsi="Calibri" w:cs="Calibri"/>
          <w:b/>
          <w:color w:val="0E101A"/>
        </w:rPr>
        <w:t xml:space="preserve"> </w:t>
      </w:r>
      <w:r>
        <w:rPr>
          <w:rFonts w:ascii="Calibri" w:eastAsia="Calibri" w:hAnsi="Calibri" w:cs="Calibri"/>
          <w:color w:val="0E101A"/>
        </w:rPr>
        <w:t xml:space="preserve">event, taking place from </w:t>
      </w:r>
      <w:r>
        <w:rPr>
          <w:rFonts w:ascii="Calibri" w:eastAsia="Calibri" w:hAnsi="Calibri" w:cs="Calibri"/>
          <w:b/>
          <w:color w:val="0E101A"/>
        </w:rPr>
        <w:t>March 1</w:t>
      </w:r>
      <w:r w:rsidR="00AA1F0B">
        <w:rPr>
          <w:rFonts w:ascii="Calibri" w:eastAsia="Calibri" w:hAnsi="Calibri" w:cs="Calibri"/>
          <w:b/>
          <w:color w:val="0E101A"/>
        </w:rPr>
        <w:t>7</w:t>
      </w:r>
      <w:r>
        <w:rPr>
          <w:rFonts w:ascii="Calibri" w:eastAsia="Calibri" w:hAnsi="Calibri" w:cs="Calibri"/>
          <w:b/>
          <w:color w:val="0E101A"/>
        </w:rPr>
        <w:t>-</w:t>
      </w:r>
      <w:r w:rsidR="00AA1F0B">
        <w:rPr>
          <w:rFonts w:ascii="Calibri" w:eastAsia="Calibri" w:hAnsi="Calibri" w:cs="Calibri"/>
          <w:b/>
          <w:color w:val="0E101A"/>
        </w:rPr>
        <w:t>18</w:t>
      </w:r>
      <w:r>
        <w:rPr>
          <w:rFonts w:ascii="Calibri" w:eastAsia="Calibri" w:hAnsi="Calibri" w:cs="Calibri"/>
          <w:b/>
          <w:color w:val="0E101A"/>
        </w:rPr>
        <w:t>, 202</w:t>
      </w:r>
      <w:r w:rsidR="00AA1F0B">
        <w:rPr>
          <w:rFonts w:ascii="Calibri" w:eastAsia="Calibri" w:hAnsi="Calibri" w:cs="Calibri"/>
          <w:b/>
          <w:color w:val="0E101A"/>
        </w:rPr>
        <w:t>7</w:t>
      </w:r>
      <w:r>
        <w:rPr>
          <w:rFonts w:ascii="Calibri" w:eastAsia="Calibri" w:hAnsi="Calibri" w:cs="Calibri"/>
          <w:b/>
          <w:color w:val="0E101A"/>
        </w:rPr>
        <w:t>, in London</w:t>
      </w:r>
      <w:r>
        <w:rPr>
          <w:rFonts w:ascii="Calibri" w:eastAsia="Calibri" w:hAnsi="Calibri" w:cs="Calibri"/>
          <w:color w:val="0E101A"/>
        </w:rPr>
        <w:t>. The event is the largest gathering in Europe of insurance and technology innovators, bringing together over 6,000 industry professionals, including executives, entrepreneurs, and investors.</w:t>
      </w:r>
    </w:p>
    <w:p w14:paraId="00000006" w14:textId="77777777" w:rsidR="009E04A0" w:rsidRDefault="009E04A0">
      <w:pPr>
        <w:spacing w:line="360" w:lineRule="auto"/>
        <w:rPr>
          <w:rFonts w:ascii="Calibri" w:eastAsia="Calibri" w:hAnsi="Calibri" w:cs="Calibri"/>
          <w:color w:val="0E101A"/>
        </w:rPr>
      </w:pPr>
    </w:p>
    <w:p w14:paraId="00000007" w14:textId="77777777" w:rsidR="009E04A0" w:rsidRDefault="00000000">
      <w:pPr>
        <w:spacing w:line="360" w:lineRule="auto"/>
        <w:rPr>
          <w:rFonts w:ascii="Calibri" w:eastAsia="Calibri" w:hAnsi="Calibri" w:cs="Calibri"/>
          <w:color w:val="0E101A"/>
        </w:rPr>
      </w:pPr>
      <w:r>
        <w:rPr>
          <w:rFonts w:ascii="Calibri" w:eastAsia="Calibri" w:hAnsi="Calibri" w:cs="Calibri"/>
          <w:color w:val="0E101A"/>
        </w:rPr>
        <w:t>I believe attending this conference will provide significant benefits to both my professional development and our organisation, particularly in the following ways:</w:t>
      </w:r>
    </w:p>
    <w:p w14:paraId="00000008" w14:textId="77777777" w:rsidR="009E04A0" w:rsidRDefault="009E04A0">
      <w:pPr>
        <w:spacing w:line="360" w:lineRule="auto"/>
        <w:rPr>
          <w:rFonts w:ascii="Calibri" w:eastAsia="Calibri" w:hAnsi="Calibri" w:cs="Calibri"/>
          <w:color w:val="0E101A"/>
        </w:rPr>
      </w:pPr>
    </w:p>
    <w:p w14:paraId="00000009" w14:textId="77777777" w:rsidR="009E04A0" w:rsidRDefault="00000000">
      <w:pPr>
        <w:spacing w:line="360" w:lineRule="auto"/>
        <w:rPr>
          <w:rFonts w:ascii="Calibri" w:eastAsia="Calibri" w:hAnsi="Calibri" w:cs="Calibri"/>
          <w:color w:val="0E101A"/>
        </w:rPr>
      </w:pPr>
      <w:r>
        <w:rPr>
          <w:rFonts w:ascii="Calibri" w:eastAsia="Calibri" w:hAnsi="Calibri" w:cs="Calibri"/>
          <w:b/>
          <w:color w:val="0E101A"/>
        </w:rPr>
        <w:t xml:space="preserve">Strategic Insights into Industry Trends: </w:t>
      </w:r>
      <w:r>
        <w:rPr>
          <w:rFonts w:ascii="Calibri" w:eastAsia="Calibri" w:hAnsi="Calibri" w:cs="Calibri"/>
          <w:color w:val="0E101A"/>
        </w:rPr>
        <w:t>Insurtech Insights hosts leading experts in the insurance and technology field, covering topics such as Generative AI, customer experience, data analytics, and the future of insurance.</w:t>
      </w:r>
      <w:hyperlink r:id="rId6">
        <w:r>
          <w:rPr>
            <w:rFonts w:ascii="Calibri" w:eastAsia="Calibri" w:hAnsi="Calibri" w:cs="Calibri"/>
            <w:color w:val="0E101A"/>
          </w:rPr>
          <w:t xml:space="preserve"> </w:t>
        </w:r>
      </w:hyperlink>
      <w:hyperlink r:id="rId7">
        <w:r>
          <w:rPr>
            <w:rFonts w:ascii="Calibri" w:eastAsia="Calibri" w:hAnsi="Calibri" w:cs="Calibri"/>
            <w:color w:val="4A6EE0"/>
            <w:u w:val="single"/>
          </w:rPr>
          <w:t>Daniel Schreiber</w:t>
        </w:r>
      </w:hyperlink>
      <w:r>
        <w:rPr>
          <w:rFonts w:ascii="Calibri" w:eastAsia="Calibri" w:hAnsi="Calibri" w:cs="Calibri"/>
          <w:color w:val="0E101A"/>
        </w:rPr>
        <w:t>, CEO of Lemonade, and</w:t>
      </w:r>
      <w:hyperlink r:id="rId8">
        <w:r>
          <w:rPr>
            <w:rFonts w:ascii="Calibri" w:eastAsia="Calibri" w:hAnsi="Calibri" w:cs="Calibri"/>
            <w:color w:val="0E101A"/>
          </w:rPr>
          <w:t xml:space="preserve"> </w:t>
        </w:r>
      </w:hyperlink>
      <w:hyperlink r:id="rId9">
        <w:r>
          <w:rPr>
            <w:rFonts w:ascii="Calibri" w:eastAsia="Calibri" w:hAnsi="Calibri" w:cs="Calibri"/>
            <w:color w:val="4A6EE0"/>
            <w:u w:val="single"/>
          </w:rPr>
          <w:t>Tara Foley</w:t>
        </w:r>
      </w:hyperlink>
      <w:r>
        <w:rPr>
          <w:rFonts w:ascii="Calibri" w:eastAsia="Calibri" w:hAnsi="Calibri" w:cs="Calibri"/>
          <w:color w:val="0E101A"/>
        </w:rPr>
        <w:t>, CEO at AXA UK are both hosting sessions at the conference. Attending these sessions will give us industry-leading insights into the most important current topics, which will enhance our decision-making processes as well as ensure that we stay competitive.</w:t>
      </w:r>
    </w:p>
    <w:p w14:paraId="0000000A" w14:textId="77777777" w:rsidR="009E04A0" w:rsidRDefault="009E04A0">
      <w:pPr>
        <w:spacing w:line="360" w:lineRule="auto"/>
        <w:rPr>
          <w:rFonts w:ascii="Calibri" w:eastAsia="Calibri" w:hAnsi="Calibri" w:cs="Calibri"/>
          <w:color w:val="0E101A"/>
        </w:rPr>
      </w:pPr>
    </w:p>
    <w:p w14:paraId="0000000B" w14:textId="77777777" w:rsidR="009E04A0" w:rsidRDefault="00000000">
      <w:pPr>
        <w:spacing w:line="360" w:lineRule="auto"/>
        <w:rPr>
          <w:rFonts w:ascii="Calibri" w:eastAsia="Calibri" w:hAnsi="Calibri" w:cs="Calibri"/>
          <w:color w:val="0E101A"/>
        </w:rPr>
      </w:pPr>
      <w:r>
        <w:rPr>
          <w:rFonts w:ascii="Calibri" w:eastAsia="Calibri" w:hAnsi="Calibri" w:cs="Calibri"/>
          <w:b/>
          <w:color w:val="0E101A"/>
        </w:rPr>
        <w:t>Networking Opportunities with Industry Leaders:</w:t>
      </w:r>
      <w:r>
        <w:rPr>
          <w:rFonts w:ascii="Calibri" w:eastAsia="Calibri" w:hAnsi="Calibri" w:cs="Calibri"/>
          <w:color w:val="0E101A"/>
        </w:rPr>
        <w:t xml:space="preserve"> The event will provide direct access to key influencers and decision-makers within the industry. Building relationships with peers and industry leaders is key to building new strategic partnerships with companies in the industry.</w:t>
      </w:r>
      <w:hyperlink r:id="rId10">
        <w:r>
          <w:rPr>
            <w:rFonts w:ascii="Calibri" w:eastAsia="Calibri" w:hAnsi="Calibri" w:cs="Calibri"/>
            <w:color w:val="0E101A"/>
          </w:rPr>
          <w:t xml:space="preserve"> </w:t>
        </w:r>
      </w:hyperlink>
      <w:hyperlink r:id="rId11">
        <w:proofErr w:type="spellStart"/>
        <w:r>
          <w:rPr>
            <w:rFonts w:ascii="Calibri" w:eastAsia="Calibri" w:hAnsi="Calibri" w:cs="Calibri"/>
            <w:color w:val="4A6EE0"/>
            <w:u w:val="single"/>
          </w:rPr>
          <w:t>Instabase</w:t>
        </w:r>
        <w:proofErr w:type="spellEnd"/>
      </w:hyperlink>
      <w:r>
        <w:rPr>
          <w:rFonts w:ascii="Calibri" w:eastAsia="Calibri" w:hAnsi="Calibri" w:cs="Calibri"/>
          <w:color w:val="0E101A"/>
        </w:rPr>
        <w:t xml:space="preserve"> secured a new 7-figure partnership at the Insurtech Insights Europe 2024 event, showcasing the conference to be an environment to increase revenue for us.  We will also be able to benchmark our strategies against industry best practices, ensuring we remain competitive. </w:t>
      </w:r>
    </w:p>
    <w:p w14:paraId="0000000C" w14:textId="77777777" w:rsidR="009E04A0" w:rsidRDefault="009E04A0">
      <w:pPr>
        <w:spacing w:line="360" w:lineRule="auto"/>
        <w:rPr>
          <w:rFonts w:ascii="Calibri" w:eastAsia="Calibri" w:hAnsi="Calibri" w:cs="Calibri"/>
          <w:color w:val="0E101A"/>
        </w:rPr>
      </w:pPr>
    </w:p>
    <w:p w14:paraId="0000000D" w14:textId="77777777" w:rsidR="009E04A0" w:rsidRDefault="00000000">
      <w:pPr>
        <w:spacing w:line="360" w:lineRule="auto"/>
        <w:rPr>
          <w:rFonts w:ascii="Calibri" w:eastAsia="Calibri" w:hAnsi="Calibri" w:cs="Calibri"/>
          <w:color w:val="0E101A"/>
        </w:rPr>
      </w:pPr>
      <w:r>
        <w:rPr>
          <w:rFonts w:ascii="Calibri" w:eastAsia="Calibri" w:hAnsi="Calibri" w:cs="Calibri"/>
          <w:b/>
          <w:color w:val="0E101A"/>
        </w:rPr>
        <w:t>Case Studies &amp; Real World Application:</w:t>
      </w:r>
      <w:r>
        <w:rPr>
          <w:rFonts w:ascii="Calibri" w:eastAsia="Calibri" w:hAnsi="Calibri" w:cs="Calibri"/>
          <w:color w:val="0E101A"/>
        </w:rPr>
        <w:t xml:space="preserve"> Through practical workshops and case studies showcasing real-world applications of emerging technologies, we will receive actionable insights that can improve internal processes, increase operational efficiency as well as identify new potential revenue streams for our business.</w:t>
      </w:r>
      <w:hyperlink r:id="rId12">
        <w:r>
          <w:rPr>
            <w:rFonts w:ascii="Calibri" w:eastAsia="Calibri" w:hAnsi="Calibri" w:cs="Calibri"/>
            <w:color w:val="4A6EE0"/>
            <w:u w:val="single"/>
          </w:rPr>
          <w:t xml:space="preserve"> Romain de </w:t>
        </w:r>
        <w:proofErr w:type="spellStart"/>
        <w:r>
          <w:rPr>
            <w:rFonts w:ascii="Calibri" w:eastAsia="Calibri" w:hAnsi="Calibri" w:cs="Calibri"/>
            <w:color w:val="4A6EE0"/>
            <w:u w:val="single"/>
          </w:rPr>
          <w:t>Maud´huy</w:t>
        </w:r>
        <w:proofErr w:type="spellEnd"/>
      </w:hyperlink>
      <w:r>
        <w:rPr>
          <w:rFonts w:ascii="Calibri" w:eastAsia="Calibri" w:hAnsi="Calibri" w:cs="Calibri"/>
          <w:color w:val="0E101A"/>
        </w:rPr>
        <w:t>, Head of Insurance at</w:t>
      </w:r>
      <w:hyperlink r:id="rId13">
        <w:r>
          <w:rPr>
            <w:rFonts w:ascii="Calibri" w:eastAsia="Calibri" w:hAnsi="Calibri" w:cs="Calibri"/>
            <w:color w:val="0E101A"/>
          </w:rPr>
          <w:t xml:space="preserve"> </w:t>
        </w:r>
      </w:hyperlink>
      <w:hyperlink r:id="rId14">
        <w:r>
          <w:rPr>
            <w:rFonts w:ascii="Calibri" w:eastAsia="Calibri" w:hAnsi="Calibri" w:cs="Calibri"/>
            <w:color w:val="4A6EE0"/>
            <w:u w:val="single"/>
          </w:rPr>
          <w:t>Oney</w:t>
        </w:r>
      </w:hyperlink>
      <w:r>
        <w:rPr>
          <w:rFonts w:ascii="Calibri" w:eastAsia="Calibri" w:hAnsi="Calibri" w:cs="Calibri"/>
          <w:color w:val="0E101A"/>
        </w:rPr>
        <w:t xml:space="preserve"> is showcasing how to navigate the changing regulatory landscape at the conference. As a result of this, we will ultimately be </w:t>
      </w:r>
      <w:proofErr w:type="gramStart"/>
      <w:r>
        <w:rPr>
          <w:rFonts w:ascii="Calibri" w:eastAsia="Calibri" w:hAnsi="Calibri" w:cs="Calibri"/>
          <w:color w:val="0E101A"/>
        </w:rPr>
        <w:t>in a position</w:t>
      </w:r>
      <w:proofErr w:type="gramEnd"/>
      <w:r>
        <w:rPr>
          <w:rFonts w:ascii="Calibri" w:eastAsia="Calibri" w:hAnsi="Calibri" w:cs="Calibri"/>
          <w:color w:val="0E101A"/>
        </w:rPr>
        <w:t xml:space="preserve"> to increase our revenue streams as well as broaden our mindset on technology implementation.</w:t>
      </w:r>
    </w:p>
    <w:p w14:paraId="0000000E" w14:textId="3A889F23" w:rsidR="009E04A0" w:rsidRDefault="00000000">
      <w:pPr>
        <w:spacing w:line="360" w:lineRule="auto"/>
        <w:rPr>
          <w:rFonts w:ascii="Calibri" w:eastAsia="Calibri" w:hAnsi="Calibri" w:cs="Calibri"/>
          <w:color w:val="0E101A"/>
        </w:rPr>
      </w:pPr>
      <w:r>
        <w:rPr>
          <w:rFonts w:ascii="Calibri" w:eastAsia="Calibri" w:hAnsi="Calibri" w:cs="Calibri"/>
          <w:b/>
          <w:color w:val="0E101A"/>
        </w:rPr>
        <w:lastRenderedPageBreak/>
        <w:t>Discover Innovative Solutions:</w:t>
      </w:r>
      <w:r>
        <w:rPr>
          <w:rFonts w:ascii="Calibri" w:eastAsia="Calibri" w:hAnsi="Calibri" w:cs="Calibri"/>
          <w:color w:val="0E101A"/>
        </w:rPr>
        <w:t xml:space="preserve"> With over 1</w:t>
      </w:r>
      <w:r w:rsidR="00AA1F0B">
        <w:rPr>
          <w:rFonts w:ascii="Calibri" w:eastAsia="Calibri" w:hAnsi="Calibri" w:cs="Calibri"/>
          <w:color w:val="0E101A"/>
        </w:rPr>
        <w:t>5</w:t>
      </w:r>
      <w:r>
        <w:rPr>
          <w:rFonts w:ascii="Calibri" w:eastAsia="Calibri" w:hAnsi="Calibri" w:cs="Calibri"/>
          <w:color w:val="0E101A"/>
        </w:rPr>
        <w:t>0 exhibitors, Insurtech Insights offers direct exposure to innovative products and services designed to solve industry challenges. Some of the exhibitors we will be able to interact with are</w:t>
      </w:r>
      <w:hyperlink r:id="rId15">
        <w:r>
          <w:rPr>
            <w:rFonts w:ascii="Calibri" w:eastAsia="Calibri" w:hAnsi="Calibri" w:cs="Calibri"/>
            <w:color w:val="0E101A"/>
          </w:rPr>
          <w:t xml:space="preserve"> </w:t>
        </w:r>
      </w:hyperlink>
      <w:hyperlink r:id="rId16">
        <w:r>
          <w:rPr>
            <w:rFonts w:ascii="Calibri" w:eastAsia="Calibri" w:hAnsi="Calibri" w:cs="Calibri"/>
            <w:color w:val="4A6EE0"/>
            <w:u w:val="single"/>
          </w:rPr>
          <w:t>Guidewire</w:t>
        </w:r>
      </w:hyperlink>
      <w:r>
        <w:rPr>
          <w:rFonts w:ascii="Calibri" w:eastAsia="Calibri" w:hAnsi="Calibri" w:cs="Calibri"/>
          <w:color w:val="0E101A"/>
        </w:rPr>
        <w:t>,</w:t>
      </w:r>
      <w:hyperlink r:id="rId17">
        <w:r>
          <w:rPr>
            <w:rFonts w:ascii="Calibri" w:eastAsia="Calibri" w:hAnsi="Calibri" w:cs="Calibri"/>
            <w:color w:val="0E101A"/>
          </w:rPr>
          <w:t xml:space="preserve"> </w:t>
        </w:r>
      </w:hyperlink>
      <w:hyperlink r:id="rId18">
        <w:r>
          <w:rPr>
            <w:rFonts w:ascii="Calibri" w:eastAsia="Calibri" w:hAnsi="Calibri" w:cs="Calibri"/>
            <w:color w:val="4A6EE0"/>
            <w:u w:val="single"/>
          </w:rPr>
          <w:t>Claim Technology</w:t>
        </w:r>
      </w:hyperlink>
      <w:r>
        <w:rPr>
          <w:rFonts w:ascii="Calibri" w:eastAsia="Calibri" w:hAnsi="Calibri" w:cs="Calibri"/>
          <w:color w:val="0E101A"/>
        </w:rPr>
        <w:t>, and</w:t>
      </w:r>
      <w:hyperlink r:id="rId19">
        <w:r>
          <w:rPr>
            <w:rFonts w:ascii="Calibri" w:eastAsia="Calibri" w:hAnsi="Calibri" w:cs="Calibri"/>
            <w:color w:val="0E101A"/>
          </w:rPr>
          <w:t xml:space="preserve"> </w:t>
        </w:r>
      </w:hyperlink>
      <w:hyperlink r:id="rId20">
        <w:r>
          <w:rPr>
            <w:rFonts w:ascii="Calibri" w:eastAsia="Calibri" w:hAnsi="Calibri" w:cs="Calibri"/>
            <w:color w:val="4A6EE0"/>
            <w:u w:val="single"/>
          </w:rPr>
          <w:t>Stripe</w:t>
        </w:r>
      </w:hyperlink>
      <w:r>
        <w:rPr>
          <w:rFonts w:ascii="Calibri" w:eastAsia="Calibri" w:hAnsi="Calibri" w:cs="Calibri"/>
          <w:color w:val="0E101A"/>
        </w:rPr>
        <w:t>. We will be able to evaluate new technologies and partnerships that can optimise operations or elevate client offerings, ensuring we stay at the forefront of industry advancements.</w:t>
      </w:r>
    </w:p>
    <w:p w14:paraId="0000000F" w14:textId="77777777" w:rsidR="009E04A0" w:rsidRDefault="009E04A0">
      <w:pPr>
        <w:spacing w:line="360" w:lineRule="auto"/>
        <w:rPr>
          <w:rFonts w:ascii="Calibri" w:eastAsia="Calibri" w:hAnsi="Calibri" w:cs="Calibri"/>
          <w:color w:val="0E101A"/>
        </w:rPr>
      </w:pPr>
    </w:p>
    <w:p w14:paraId="00000010" w14:textId="77777777" w:rsidR="009E04A0" w:rsidRDefault="00000000">
      <w:pPr>
        <w:spacing w:line="360" w:lineRule="auto"/>
        <w:rPr>
          <w:rFonts w:ascii="Calibri" w:eastAsia="Calibri" w:hAnsi="Calibri" w:cs="Calibri"/>
          <w:color w:val="0E101A"/>
        </w:rPr>
      </w:pPr>
      <w:r>
        <w:rPr>
          <w:rFonts w:ascii="Calibri" w:eastAsia="Calibri" w:hAnsi="Calibri" w:cs="Calibri"/>
          <w:b/>
          <w:color w:val="0E101A"/>
        </w:rPr>
        <w:t xml:space="preserve">Professional Development: </w:t>
      </w:r>
      <w:r>
        <w:rPr>
          <w:rFonts w:ascii="Calibri" w:eastAsia="Calibri" w:hAnsi="Calibri" w:cs="Calibri"/>
          <w:color w:val="0E101A"/>
        </w:rPr>
        <w:t>Attending Insurtech Insights Europe is an investment in professional development. Sessions addressing several key issues and trends in the insurance market will provide key learnings to develop knowledge and expertise in the market. It will enable us to stay informed on the latest trends, technologies, and strategies in the insurance industry, positioning ourselves for long-term success in the market.</w:t>
      </w:r>
    </w:p>
    <w:p w14:paraId="00000011" w14:textId="77777777" w:rsidR="009E04A0" w:rsidRDefault="009E04A0">
      <w:pPr>
        <w:spacing w:line="360" w:lineRule="auto"/>
        <w:rPr>
          <w:rFonts w:ascii="Calibri" w:eastAsia="Calibri" w:hAnsi="Calibri" w:cs="Calibri"/>
          <w:color w:val="0E101A"/>
        </w:rPr>
      </w:pPr>
    </w:p>
    <w:p w14:paraId="00000012" w14:textId="77777777" w:rsidR="009E04A0" w:rsidRDefault="00000000">
      <w:pPr>
        <w:spacing w:line="360" w:lineRule="auto"/>
        <w:rPr>
          <w:rFonts w:ascii="Calibri" w:eastAsia="Calibri" w:hAnsi="Calibri" w:cs="Calibri"/>
          <w:b/>
          <w:color w:val="0E101A"/>
        </w:rPr>
      </w:pPr>
      <w:r>
        <w:rPr>
          <w:rFonts w:ascii="Calibri" w:eastAsia="Calibri" w:hAnsi="Calibri" w:cs="Calibri"/>
          <w:b/>
          <w:color w:val="0E101A"/>
        </w:rPr>
        <w:t>Some of the Attendees I will get access to:</w:t>
      </w:r>
    </w:p>
    <w:p w14:paraId="00000013" w14:textId="77777777" w:rsidR="009E04A0" w:rsidRDefault="00000000">
      <w:pPr>
        <w:numPr>
          <w:ilvl w:val="0"/>
          <w:numId w:val="1"/>
        </w:numPr>
        <w:spacing w:line="360" w:lineRule="auto"/>
        <w:rPr>
          <w:rFonts w:ascii="Calibri" w:eastAsia="Calibri" w:hAnsi="Calibri" w:cs="Calibri"/>
        </w:rPr>
      </w:pPr>
      <w:r>
        <w:rPr>
          <w:rFonts w:ascii="Calibri" w:eastAsia="Calibri" w:hAnsi="Calibri" w:cs="Calibri"/>
          <w:b/>
          <w:color w:val="0E101A"/>
        </w:rPr>
        <w:t>2500+ Insurance &amp; Reinsurance professionals</w:t>
      </w:r>
    </w:p>
    <w:p w14:paraId="00000014" w14:textId="77777777" w:rsidR="009E04A0" w:rsidRDefault="00000000">
      <w:pPr>
        <w:numPr>
          <w:ilvl w:val="0"/>
          <w:numId w:val="1"/>
        </w:numPr>
        <w:spacing w:line="360" w:lineRule="auto"/>
        <w:rPr>
          <w:rFonts w:ascii="Calibri" w:eastAsia="Calibri" w:hAnsi="Calibri" w:cs="Calibri"/>
        </w:rPr>
      </w:pPr>
      <w:r>
        <w:rPr>
          <w:rFonts w:ascii="Calibri" w:eastAsia="Calibri" w:hAnsi="Calibri" w:cs="Calibri"/>
          <w:b/>
          <w:color w:val="0E101A"/>
        </w:rPr>
        <w:t xml:space="preserve">1000+ Insurtech Professionals </w:t>
      </w:r>
    </w:p>
    <w:p w14:paraId="00000015" w14:textId="77777777" w:rsidR="009E04A0" w:rsidRDefault="00000000">
      <w:pPr>
        <w:numPr>
          <w:ilvl w:val="0"/>
          <w:numId w:val="1"/>
        </w:numPr>
        <w:spacing w:line="360" w:lineRule="auto"/>
        <w:rPr>
          <w:rFonts w:ascii="Calibri" w:eastAsia="Calibri" w:hAnsi="Calibri" w:cs="Calibri"/>
        </w:rPr>
      </w:pPr>
      <w:r>
        <w:rPr>
          <w:rFonts w:ascii="Calibri" w:eastAsia="Calibri" w:hAnsi="Calibri" w:cs="Calibri"/>
          <w:b/>
          <w:color w:val="0E101A"/>
        </w:rPr>
        <w:t>1250+ C-suite Executives</w:t>
      </w:r>
    </w:p>
    <w:p w14:paraId="00000016" w14:textId="77777777" w:rsidR="009E04A0" w:rsidRDefault="00000000">
      <w:pPr>
        <w:numPr>
          <w:ilvl w:val="0"/>
          <w:numId w:val="1"/>
        </w:numPr>
        <w:spacing w:line="360" w:lineRule="auto"/>
        <w:rPr>
          <w:rFonts w:ascii="Calibri" w:eastAsia="Calibri" w:hAnsi="Calibri" w:cs="Calibri"/>
        </w:rPr>
      </w:pPr>
      <w:r>
        <w:rPr>
          <w:rFonts w:ascii="Calibri" w:eastAsia="Calibri" w:hAnsi="Calibri" w:cs="Calibri"/>
          <w:b/>
          <w:color w:val="0E101A"/>
        </w:rPr>
        <w:t>2500+ Senior Leadership Executives</w:t>
      </w:r>
    </w:p>
    <w:p w14:paraId="00000017" w14:textId="77777777" w:rsidR="009E04A0" w:rsidRDefault="009E04A0">
      <w:pPr>
        <w:spacing w:line="360" w:lineRule="auto"/>
        <w:rPr>
          <w:rFonts w:ascii="Calibri" w:eastAsia="Calibri" w:hAnsi="Calibri" w:cs="Calibri"/>
          <w:b/>
          <w:color w:val="0E101A"/>
        </w:rPr>
      </w:pPr>
    </w:p>
    <w:p w14:paraId="00000018" w14:textId="77777777" w:rsidR="009E04A0" w:rsidRDefault="00000000">
      <w:pPr>
        <w:spacing w:line="360" w:lineRule="auto"/>
        <w:rPr>
          <w:rFonts w:ascii="Calibri" w:eastAsia="Calibri" w:hAnsi="Calibri" w:cs="Calibri"/>
          <w:b/>
          <w:color w:val="0E101A"/>
        </w:rPr>
      </w:pPr>
      <w:r>
        <w:rPr>
          <w:rFonts w:ascii="Calibri" w:eastAsia="Calibri" w:hAnsi="Calibri" w:cs="Calibri"/>
          <w:b/>
          <w:color w:val="0E101A"/>
        </w:rPr>
        <w:t>Ticket Costs:</w:t>
      </w:r>
    </w:p>
    <w:p w14:paraId="00000019" w14:textId="1345EFC3" w:rsidR="009E04A0" w:rsidRDefault="00000000">
      <w:pPr>
        <w:numPr>
          <w:ilvl w:val="0"/>
          <w:numId w:val="2"/>
        </w:numPr>
        <w:spacing w:line="360" w:lineRule="auto"/>
      </w:pPr>
      <w:r>
        <w:rPr>
          <w:rFonts w:ascii="Calibri" w:eastAsia="Calibri" w:hAnsi="Calibri" w:cs="Calibri"/>
          <w:b/>
          <w:color w:val="0E101A"/>
        </w:rPr>
        <w:t>Conference Pass</w:t>
      </w:r>
      <w:r>
        <w:rPr>
          <w:rFonts w:ascii="Calibri" w:eastAsia="Calibri" w:hAnsi="Calibri" w:cs="Calibri"/>
          <w:color w:val="0E101A"/>
        </w:rPr>
        <w:t xml:space="preserve">: </w:t>
      </w:r>
      <w:proofErr w:type="gramStart"/>
      <w:r>
        <w:rPr>
          <w:rFonts w:ascii="Calibri" w:eastAsia="Calibri" w:hAnsi="Calibri" w:cs="Calibri"/>
          <w:color w:val="0E101A"/>
        </w:rPr>
        <w:t>£</w:t>
      </w:r>
      <w:r>
        <w:rPr>
          <w:rFonts w:ascii="Calibri" w:eastAsia="Calibri" w:hAnsi="Calibri" w:cs="Calibri"/>
          <w:color w:val="E6000E"/>
        </w:rPr>
        <w:t>[</w:t>
      </w:r>
      <w:proofErr w:type="gramEnd"/>
      <w:r>
        <w:rPr>
          <w:rFonts w:ascii="Calibri" w:eastAsia="Calibri" w:hAnsi="Calibri" w:cs="Calibri"/>
          <w:color w:val="E6000E"/>
        </w:rPr>
        <w:t>Insert Cost]</w:t>
      </w:r>
    </w:p>
    <w:p w14:paraId="0000001A" w14:textId="77777777" w:rsidR="009E04A0" w:rsidRDefault="009E04A0">
      <w:pPr>
        <w:spacing w:line="360" w:lineRule="auto"/>
        <w:ind w:left="720"/>
        <w:rPr>
          <w:rFonts w:ascii="Calibri" w:eastAsia="Calibri" w:hAnsi="Calibri" w:cs="Calibri"/>
          <w:color w:val="0E101A"/>
        </w:rPr>
      </w:pPr>
    </w:p>
    <w:p w14:paraId="0000001B" w14:textId="77777777" w:rsidR="009E04A0" w:rsidRDefault="00000000">
      <w:pPr>
        <w:spacing w:line="360" w:lineRule="auto"/>
        <w:rPr>
          <w:rFonts w:ascii="Calibri" w:eastAsia="Calibri" w:hAnsi="Calibri" w:cs="Calibri"/>
          <w:color w:val="0E101A"/>
        </w:rPr>
      </w:pPr>
      <w:r>
        <w:rPr>
          <w:rFonts w:ascii="Calibri" w:eastAsia="Calibri" w:hAnsi="Calibri" w:cs="Calibri"/>
          <w:color w:val="0E101A"/>
        </w:rPr>
        <w:t>If we book before</w:t>
      </w:r>
      <w:r>
        <w:rPr>
          <w:rFonts w:ascii="Calibri" w:eastAsia="Calibri" w:hAnsi="Calibri" w:cs="Calibri"/>
          <w:color w:val="FF0000"/>
        </w:rPr>
        <w:t xml:space="preserve"> [Insert Date]</w:t>
      </w:r>
      <w:r>
        <w:rPr>
          <w:rFonts w:ascii="Calibri" w:eastAsia="Calibri" w:hAnsi="Calibri" w:cs="Calibri"/>
          <w:color w:val="0E101A"/>
        </w:rPr>
        <w:t xml:space="preserve">, we will save </w:t>
      </w:r>
      <w:proofErr w:type="gramStart"/>
      <w:r>
        <w:rPr>
          <w:rFonts w:ascii="Calibri" w:eastAsia="Calibri" w:hAnsi="Calibri" w:cs="Calibri"/>
          <w:color w:val="0E101A"/>
        </w:rPr>
        <w:t>£</w:t>
      </w:r>
      <w:r>
        <w:rPr>
          <w:rFonts w:ascii="Calibri" w:eastAsia="Calibri" w:hAnsi="Calibri" w:cs="Calibri"/>
          <w:color w:val="E6000E"/>
        </w:rPr>
        <w:t>[</w:t>
      </w:r>
      <w:proofErr w:type="gramEnd"/>
      <w:r>
        <w:rPr>
          <w:rFonts w:ascii="Calibri" w:eastAsia="Calibri" w:hAnsi="Calibri" w:cs="Calibri"/>
          <w:color w:val="E6000E"/>
        </w:rPr>
        <w:t>Insert amount]</w:t>
      </w:r>
      <w:r>
        <w:rPr>
          <w:rFonts w:ascii="Calibri" w:eastAsia="Calibri" w:hAnsi="Calibri" w:cs="Calibri"/>
          <w:color w:val="0E101A"/>
        </w:rPr>
        <w:t>, and I believe the return on investment will far outweigh the cost regarding the knowledge, ideas, and connections gained.</w:t>
      </w:r>
    </w:p>
    <w:p w14:paraId="0000001C" w14:textId="77777777" w:rsidR="009E04A0" w:rsidRDefault="00000000">
      <w:pPr>
        <w:spacing w:line="360" w:lineRule="auto"/>
        <w:rPr>
          <w:rFonts w:ascii="Calibri" w:eastAsia="Calibri" w:hAnsi="Calibri" w:cs="Calibri"/>
          <w:color w:val="0E101A"/>
        </w:rPr>
      </w:pPr>
      <w:r>
        <w:rPr>
          <w:rFonts w:ascii="Calibri" w:eastAsia="Calibri" w:hAnsi="Calibri" w:cs="Calibri"/>
          <w:color w:val="0E101A"/>
        </w:rPr>
        <w:t>I am confident that attending Insurtech Insights Europe will provide us with strategic advantages, enhance our innovation initiatives, and equip us with the tools to serve our clients better. I would be happy to discuss how I can share the key takeaways and insights with the team upon my return.</w:t>
      </w:r>
    </w:p>
    <w:p w14:paraId="0000001D" w14:textId="77777777" w:rsidR="009E04A0" w:rsidRDefault="009E04A0">
      <w:pPr>
        <w:spacing w:line="360" w:lineRule="auto"/>
        <w:rPr>
          <w:rFonts w:ascii="Calibri" w:eastAsia="Calibri" w:hAnsi="Calibri" w:cs="Calibri"/>
          <w:color w:val="0E101A"/>
        </w:rPr>
      </w:pPr>
    </w:p>
    <w:p w14:paraId="0000001E" w14:textId="77777777" w:rsidR="009E04A0" w:rsidRDefault="00000000">
      <w:pPr>
        <w:spacing w:line="360" w:lineRule="auto"/>
        <w:rPr>
          <w:rFonts w:ascii="Calibri" w:eastAsia="Calibri" w:hAnsi="Calibri" w:cs="Calibri"/>
          <w:color w:val="0E101A"/>
        </w:rPr>
      </w:pPr>
      <w:r>
        <w:rPr>
          <w:rFonts w:ascii="Calibri" w:eastAsia="Calibri" w:hAnsi="Calibri" w:cs="Calibri"/>
          <w:color w:val="0E101A"/>
        </w:rPr>
        <w:t>Thank you for considering my request. I’m happy to discuss further details or provide additional information to support my case.</w:t>
      </w:r>
    </w:p>
    <w:p w14:paraId="0000001F" w14:textId="77777777" w:rsidR="009E04A0" w:rsidRDefault="009E04A0">
      <w:pPr>
        <w:spacing w:line="360" w:lineRule="auto"/>
        <w:rPr>
          <w:rFonts w:ascii="Calibri" w:eastAsia="Calibri" w:hAnsi="Calibri" w:cs="Calibri"/>
          <w:color w:val="0E101A"/>
        </w:rPr>
      </w:pPr>
    </w:p>
    <w:p w14:paraId="00000020" w14:textId="77777777" w:rsidR="009E04A0" w:rsidRDefault="00000000">
      <w:pPr>
        <w:spacing w:line="360" w:lineRule="auto"/>
        <w:rPr>
          <w:rFonts w:ascii="Calibri" w:eastAsia="Calibri" w:hAnsi="Calibri" w:cs="Calibri"/>
          <w:color w:val="0E101A"/>
        </w:rPr>
      </w:pPr>
      <w:r>
        <w:rPr>
          <w:rFonts w:ascii="Calibri" w:eastAsia="Calibri" w:hAnsi="Calibri" w:cs="Calibri"/>
          <w:color w:val="0E101A"/>
        </w:rPr>
        <w:t>Best regards,</w:t>
      </w:r>
    </w:p>
    <w:p w14:paraId="00000022" w14:textId="7D0BC7B4" w:rsidR="009E04A0" w:rsidRPr="00AA1F0B" w:rsidRDefault="00000000" w:rsidP="00AA1F0B">
      <w:pPr>
        <w:spacing w:line="360" w:lineRule="auto"/>
        <w:rPr>
          <w:rFonts w:ascii="Calibri" w:eastAsia="Calibri" w:hAnsi="Calibri" w:cs="Calibri"/>
          <w:color w:val="E6000E"/>
        </w:rPr>
      </w:pPr>
      <w:r>
        <w:rPr>
          <w:rFonts w:ascii="Calibri" w:eastAsia="Calibri" w:hAnsi="Calibri" w:cs="Calibri"/>
          <w:color w:val="E6000E"/>
        </w:rPr>
        <w:t>[Your Name]</w:t>
      </w:r>
    </w:p>
    <w:sectPr w:rsidR="009E04A0" w:rsidRPr="00AA1F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44DB"/>
    <w:multiLevelType w:val="multilevel"/>
    <w:tmpl w:val="7610C5A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612252"/>
    <w:multiLevelType w:val="multilevel"/>
    <w:tmpl w:val="6DD6435C"/>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3051902">
    <w:abstractNumId w:val="1"/>
  </w:num>
  <w:num w:numId="2" w16cid:durableId="69149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A0"/>
    <w:rsid w:val="009E04A0"/>
    <w:rsid w:val="00A62102"/>
    <w:rsid w:val="00AA1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5EC319"/>
  <w15:docId w15:val="{7906C567-DE13-684E-8492-E29E693B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tara-foley-56327212/" TargetMode="External"/><Relationship Id="rId13" Type="http://schemas.openxmlformats.org/officeDocument/2006/relationships/hyperlink" Target="https://www.linkedin.com/company/oney/" TargetMode="External"/><Relationship Id="rId18" Type="http://schemas.openxmlformats.org/officeDocument/2006/relationships/hyperlink" Target="https://www.linkedin.com/company/claimtechnolog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kedin.com/in/danielaschreiber/" TargetMode="External"/><Relationship Id="rId12" Type="http://schemas.openxmlformats.org/officeDocument/2006/relationships/hyperlink" Target="https://www.linkedin.com/in/romain-de-maud-huy-587394161/" TargetMode="External"/><Relationship Id="rId17" Type="http://schemas.openxmlformats.org/officeDocument/2006/relationships/hyperlink" Target="https://www.linkedin.com/company/claimtechnology/" TargetMode="External"/><Relationship Id="rId2" Type="http://schemas.openxmlformats.org/officeDocument/2006/relationships/styles" Target="styles.xml"/><Relationship Id="rId16" Type="http://schemas.openxmlformats.org/officeDocument/2006/relationships/hyperlink" Target="https://www.linkedin.com/company/guidewire-software/" TargetMode="External"/><Relationship Id="rId20" Type="http://schemas.openxmlformats.org/officeDocument/2006/relationships/hyperlink" Target="https://www.linkedin.com/company/stripe/" TargetMode="External"/><Relationship Id="rId1" Type="http://schemas.openxmlformats.org/officeDocument/2006/relationships/numbering" Target="numbering.xml"/><Relationship Id="rId6" Type="http://schemas.openxmlformats.org/officeDocument/2006/relationships/hyperlink" Target="https://www.linkedin.com/in/danielaschreiber/" TargetMode="External"/><Relationship Id="rId11" Type="http://schemas.openxmlformats.org/officeDocument/2006/relationships/hyperlink" Target="https://www.insurtechinsights.com/case-study-instabase/" TargetMode="External"/><Relationship Id="rId5" Type="http://schemas.openxmlformats.org/officeDocument/2006/relationships/hyperlink" Target="https://www.insurtechinsights.com/europe/" TargetMode="External"/><Relationship Id="rId15" Type="http://schemas.openxmlformats.org/officeDocument/2006/relationships/hyperlink" Target="https://www.linkedin.com/company/guidewire-software/" TargetMode="External"/><Relationship Id="rId10" Type="http://schemas.openxmlformats.org/officeDocument/2006/relationships/hyperlink" Target="https://www.insurtechinsights.com/case-study-instabase/" TargetMode="External"/><Relationship Id="rId19" Type="http://schemas.openxmlformats.org/officeDocument/2006/relationships/hyperlink" Target="https://www.linkedin.com/company/stripe/" TargetMode="External"/><Relationship Id="rId4" Type="http://schemas.openxmlformats.org/officeDocument/2006/relationships/webSettings" Target="webSettings.xml"/><Relationship Id="rId9" Type="http://schemas.openxmlformats.org/officeDocument/2006/relationships/hyperlink" Target="https://www.linkedin.com/in/tara-foley-56327212/" TargetMode="External"/><Relationship Id="rId14" Type="http://schemas.openxmlformats.org/officeDocument/2006/relationships/hyperlink" Target="https://www.linkedin.com/company/on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Farinato, Gaja</cp:lastModifiedBy>
  <cp:revision>2</cp:revision>
  <dcterms:created xsi:type="dcterms:W3CDTF">2026-03-26T10:05:00Z</dcterms:created>
  <dcterms:modified xsi:type="dcterms:W3CDTF">2026-03-26T10:08:00Z</dcterms:modified>
</cp:coreProperties>
</file>